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CESI黑体-GB2312"/>
          <w:lang w:val="en-US" w:eastAsia="zh-CN" w:bidi="ar"/>
        </w:rPr>
      </w:pPr>
      <w:bookmarkStart w:id="0" w:name="_GoBack"/>
      <w:bookmarkEnd w:id="0"/>
      <w:r>
        <w:rPr>
          <w:rFonts w:hint="eastAsia" w:eastAsia="CESI黑体-GB2312"/>
          <w:lang w:bidi="ar"/>
        </w:rPr>
        <w:t>附件</w:t>
      </w:r>
      <w:r>
        <w:rPr>
          <w:rFonts w:hint="eastAsia" w:eastAsia="CESI黑体-GB2312"/>
          <w:lang w:val="en-US" w:eastAsia="zh-CN" w:bidi="ar"/>
        </w:rPr>
        <w:t xml:space="preserve">                   </w:t>
      </w:r>
    </w:p>
    <w:p>
      <w:pPr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鄯善县</w:t>
      </w:r>
      <w:r>
        <w:rPr>
          <w:rFonts w:hint="eastAsia" w:eastAsia="方正小标宋_GBK"/>
          <w:sz w:val="44"/>
          <w:szCs w:val="44"/>
        </w:rPr>
        <w:t>殡仪馆殡葬服务项目收费价格表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收费单位：鄯善县殡仪馆</w:t>
      </w:r>
    </w:p>
    <w:tbl>
      <w:tblPr>
        <w:tblStyle w:val="6"/>
        <w:tblpPr w:leftFromText="180" w:rightFromText="180" w:vertAnchor="text" w:horzAnchor="page" w:tblpX="924" w:tblpY="282"/>
        <w:tblOverlap w:val="never"/>
        <w:tblW w:w="15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251"/>
        <w:gridCol w:w="833"/>
        <w:gridCol w:w="1199"/>
        <w:gridCol w:w="2730"/>
        <w:gridCol w:w="2405"/>
        <w:gridCol w:w="1665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00" w:type="dxa"/>
            <w:gridSpan w:val="8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殡仪基本服务收费标准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32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计费    单位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收费管   理形式</w:t>
            </w: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服务内容、流程、标准等级和规格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遗体接运</w:t>
            </w:r>
          </w:p>
        </w:tc>
        <w:tc>
          <w:tcPr>
            <w:tcW w:w="32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往返里程20公里以内（含20公里）不超过260元/具，超过20公里每公里增收5元。抬尸下楼层，按每层10元/具累计收费；使用电梯运送不加收。遗体接运过程中产生的通行费、停车费按实际发生额代收）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元/具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政府     指导价</w:t>
            </w: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《自治区发展改革委 财政厅 民政厅 市场监督管理局关于加强我区殡葬服务收费管理工作的通知》（新发改收费［2025］363号）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到指定地点接运遗体，含抬尸、对正常死亡遗体进行消毒处理后装殓等。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外抬特殊遗体接运包含传染病、腐败、意外、特体等，价格由双方协调确定，上浮标准在不超过基准价260元的1倍。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遗体存放</w:t>
            </w:r>
          </w:p>
        </w:tc>
        <w:tc>
          <w:tcPr>
            <w:tcW w:w="32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96元/柜.具.天，一自然日内不超过（含）12小时按半天计算，超过12小时不超过（含）24小时按全天计算。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元/柜.具.天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政府    定价</w:t>
            </w: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《自治区发展改革委 财政厅 民政厅 市场监督管理局关于加强我区殡葬服务收费管理工作的通知》（新发改收费［2025］363号）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将遗体放入遗体冷藏或冷冻设备内以低温方式保存遗体。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遗体清洗</w:t>
            </w:r>
          </w:p>
        </w:tc>
        <w:tc>
          <w:tcPr>
            <w:tcW w:w="32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不超过260元/具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元/具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政府    指导价</w:t>
            </w: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《自治区发展改革委 财政厅 民政厅 市场监督管理局关于加强我区殡葬服务收费管理工作的通知》（新发改收费［2025］363号）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按民族习俗将遗体进行清洁卫生处理，将遗体进行包裹等，包含清洗用品和白布。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墓穴挖坑</w:t>
            </w:r>
          </w:p>
        </w:tc>
        <w:tc>
          <w:tcPr>
            <w:tcW w:w="32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基准价360元/具，可根据岩土、环境条件、季节差异等因素不超过30%上浮，下浮不限。公墓整体出售时不得重复收取墓挖坑费。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元/具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政府    指导价</w:t>
            </w: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《自治区发展改革委 财政厅 民政厅 市场监督管理局关于加强我区殡葬服务收费管理工作的通知》（新发改收费［2025］363号）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根据墓穴规格、尺寸进行挖掘。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少数民族公墓对2周岁以下（含2周岁未足月婴儿遗体）遗体免收挖坑费。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540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" w:hanging="630" w:hanging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备注：1.少数民族公墓对2周岁以下（含2周岁未足月婴儿遗体）遗体免收挖坑费。                                                                                                                                                                                                                                          2.其他享受民政部门殡仪基本服务收费减免及补偿办法，按民政部门相关规定执行。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tbl>
      <w:tblPr>
        <w:tblStyle w:val="6"/>
        <w:tblpPr w:leftFromText="180" w:rightFromText="180" w:vertAnchor="text" w:horzAnchor="page" w:tblpX="958" w:tblpY="256"/>
        <w:tblOverlap w:val="never"/>
        <w:tblW w:w="15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3368"/>
        <w:gridCol w:w="833"/>
        <w:gridCol w:w="1128"/>
        <w:gridCol w:w="2801"/>
        <w:gridCol w:w="2770"/>
        <w:gridCol w:w="867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66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殡仪延伸服务收费标准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3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计费    单位</w:t>
            </w: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收费管   理形式</w:t>
            </w:r>
          </w:p>
        </w:tc>
        <w:tc>
          <w:tcPr>
            <w:tcW w:w="2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2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服务内容、流程、标准等级和规格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减免 政策</w:t>
            </w:r>
          </w:p>
        </w:tc>
        <w:tc>
          <w:tcPr>
            <w:tcW w:w="2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租用    守灵间  </w:t>
            </w:r>
          </w:p>
        </w:tc>
        <w:tc>
          <w:tcPr>
            <w:tcW w:w="3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每天（24小时）100元，不足24小时的按24小时收费，超过24小时，每小时加收5元。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24小时</w:t>
            </w: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政府   指导价</w:t>
            </w:r>
          </w:p>
        </w:tc>
        <w:tc>
          <w:tcPr>
            <w:tcW w:w="2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《自治区发展改革委等部门关于印发〈新疆维吾尔自治区殡葬服务收费管理办法〉的通知》（新发改规［2024］9号）、《关于降低部分殡仪服务收费标准的通知》（新计价费［2004］1625号）</w:t>
            </w:r>
          </w:p>
        </w:tc>
        <w:tc>
          <w:tcPr>
            <w:tcW w:w="2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提供守灵的礼厅（含礼厅的内固定布置物品）。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租用    告别厅  </w:t>
            </w:r>
          </w:p>
        </w:tc>
        <w:tc>
          <w:tcPr>
            <w:tcW w:w="3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230元/场次</w:t>
            </w:r>
          </w:p>
        </w:tc>
        <w:tc>
          <w:tcPr>
            <w:tcW w:w="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场次</w:t>
            </w: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政府   指导价</w:t>
            </w:r>
          </w:p>
        </w:tc>
        <w:tc>
          <w:tcPr>
            <w:tcW w:w="2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《自治区发展改革委等部门关于印发〈新疆维吾尔自治区殡葬服务收费管理办法〉的通知》（新发改规［2024］9号）、《关于调整殡葬服务收费标准的通知》（新价非字［1999］22号）</w:t>
            </w:r>
          </w:p>
        </w:tc>
        <w:tc>
          <w:tcPr>
            <w:tcW w:w="2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提供哀悼、祭奠、追思逝者的礼厅（含礼厅内电子显示屏、空调、尸棺、围棺简易花饰、花架、像架、哀乐、固定花圈、桌椅等布置物品）。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tbl>
      <w:tblPr>
        <w:tblStyle w:val="6"/>
        <w:tblpPr w:leftFromText="180" w:rightFromText="180" w:vertAnchor="text" w:horzAnchor="page" w:tblpX="958" w:tblpY="256"/>
        <w:tblOverlap w:val="never"/>
        <w:tblW w:w="14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425"/>
        <w:gridCol w:w="1200"/>
        <w:gridCol w:w="1770"/>
        <w:gridCol w:w="1815"/>
        <w:gridCol w:w="3480"/>
        <w:gridCol w:w="975"/>
        <w:gridCol w:w="120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53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鄯善县福瑞祥殡葬服务有限公司殡葬用品价格表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殡葬用品名称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收费管理形式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材质</w:t>
            </w: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烧纸盆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陶土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烧纸（黄纸）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纸制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0.3×0.45米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供盘（精品）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有机塑料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供盘（普通）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元/包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纸制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平口玻璃斗烛（电子）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和成蜡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带奠字LED白电子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和成蜡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电子香炉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有机塑料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香炉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陶瓷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香炉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陶瓷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小号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灵位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元/个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0.1×0.2米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黄金沙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有机颗粒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无烟香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桶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无烟炭粉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香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基础载体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中款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灵安香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檀香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中款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香包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布、香芯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常规款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水晶蜡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玻璃和水晶泥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大酥油灯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酥油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0.15×0.08米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莲花灯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酥油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0.1×0.05米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花篮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盆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塑料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0.3×0.4米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盆景花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盆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塑料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0.2×0.3米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供桌布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化纤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1×1.5米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白纸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纸制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0.8×1米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各种皱纹纸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纸制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0.6米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黑纱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化纤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常规款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礼簿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纸制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常规款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幡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化纤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0.5×2米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麻绳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植物纤维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0.06×0.12米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白布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纯棉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各种色布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纯棉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各种绸子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绸子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毛巾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纯棉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手套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双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麻线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盆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塑料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五谷杂粮瓶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玻璃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刺绣拜垫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布料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防腐带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特制塑料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灵堂对联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塑料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孝牌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铁制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小花圈（1.8米）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塑料、纸制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1.8米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中花圈（2米）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塑料、纸制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仿真花圈租用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塑料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1.8米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棺罩（小号）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涤纶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2.6×1.2米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棺罩（中号）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涤纶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2.6×1.2米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棺罩（大号）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380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普通金丝绒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2.6×1.2米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棺罩（精品）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560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一级金丝绒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2.6×1.2米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纸棺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涤纶、木质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0.6×2米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棺材（松木）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2800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松木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底5公分、邦5公分、盖10公分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棺材（松木）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4900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松木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底5公分、邦11公分、盖12公分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棺材（松木）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5500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松木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底8公分、邦14公分、盖15公分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棺材（松木）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6000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松木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底10公分、邦14公分、盖17公分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棺材（松木）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7600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松木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底12公分、邦17公分、盖20公分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柏木棺材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9000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柏木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底10公分、邦15公分、盖17公分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木碑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木质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0.3米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山西黑墓碑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花岗岩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×0.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×0.0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山西黑墓碑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2600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花岗岩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×0.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×0.0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山东黑墓碑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980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大理石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×0.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×0.0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山东黑墓碑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大理石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×0.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×0.0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小白花（纸花）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0.1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纸制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小白花（绢花）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纸制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大白花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纸制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头脚枕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对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布料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铺金盖银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棉布、丝绸、绸缎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铺金盖银（刺绣）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棉布、丝绸、绸缎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寿衣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380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普通绸子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均码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寿衣（普通）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660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一级绸子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均码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寿衣（中档）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绸子、棉麻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均码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寿衣（高档）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绸子、棉麻、真丝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均码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孝服（大）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纯棉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均码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孝服（中）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纯棉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均码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孝帽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纯棉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均码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剪刀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铁制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灵车下葬（吊车）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铲车埋坟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入殓下葬服务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sectPr>
      <w:pgSz w:w="16838" w:h="11906" w:orient="landscape"/>
      <w:pgMar w:top="106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微软雅黑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F4E67"/>
    <w:rsid w:val="018E1642"/>
    <w:rsid w:val="01ED6864"/>
    <w:rsid w:val="02984248"/>
    <w:rsid w:val="065C51C1"/>
    <w:rsid w:val="06666867"/>
    <w:rsid w:val="084376DD"/>
    <w:rsid w:val="0E003663"/>
    <w:rsid w:val="0E582F3F"/>
    <w:rsid w:val="148264E6"/>
    <w:rsid w:val="14FD4F67"/>
    <w:rsid w:val="181E4789"/>
    <w:rsid w:val="1CB75553"/>
    <w:rsid w:val="1D957EF6"/>
    <w:rsid w:val="20CF577E"/>
    <w:rsid w:val="21494435"/>
    <w:rsid w:val="21550CBD"/>
    <w:rsid w:val="21A214EA"/>
    <w:rsid w:val="23E46CDE"/>
    <w:rsid w:val="245D18BA"/>
    <w:rsid w:val="27B352D6"/>
    <w:rsid w:val="298A4979"/>
    <w:rsid w:val="2D72081B"/>
    <w:rsid w:val="311A6312"/>
    <w:rsid w:val="31272E9F"/>
    <w:rsid w:val="319B28D2"/>
    <w:rsid w:val="3481701F"/>
    <w:rsid w:val="371D4C83"/>
    <w:rsid w:val="39AF5E78"/>
    <w:rsid w:val="3A794F53"/>
    <w:rsid w:val="3B07499C"/>
    <w:rsid w:val="3B6F7145"/>
    <w:rsid w:val="3C6A0A68"/>
    <w:rsid w:val="3F5D58EB"/>
    <w:rsid w:val="416C77F3"/>
    <w:rsid w:val="452564E2"/>
    <w:rsid w:val="47254513"/>
    <w:rsid w:val="4882538B"/>
    <w:rsid w:val="492320F4"/>
    <w:rsid w:val="4C924EF4"/>
    <w:rsid w:val="4DAD7E97"/>
    <w:rsid w:val="5097460B"/>
    <w:rsid w:val="516D285C"/>
    <w:rsid w:val="52213EDF"/>
    <w:rsid w:val="52966596"/>
    <w:rsid w:val="53357B39"/>
    <w:rsid w:val="54444CA1"/>
    <w:rsid w:val="54902E8B"/>
    <w:rsid w:val="56202D48"/>
    <w:rsid w:val="576640EE"/>
    <w:rsid w:val="58353010"/>
    <w:rsid w:val="58C7012C"/>
    <w:rsid w:val="5E652184"/>
    <w:rsid w:val="637343D7"/>
    <w:rsid w:val="649274CA"/>
    <w:rsid w:val="65BD7657"/>
    <w:rsid w:val="69387D91"/>
    <w:rsid w:val="6AFA76CB"/>
    <w:rsid w:val="6D8B0775"/>
    <w:rsid w:val="6DB62497"/>
    <w:rsid w:val="6E282603"/>
    <w:rsid w:val="715B6E55"/>
    <w:rsid w:val="71810087"/>
    <w:rsid w:val="7513733B"/>
    <w:rsid w:val="773D75C5"/>
    <w:rsid w:val="776468EB"/>
    <w:rsid w:val="782D798C"/>
    <w:rsid w:val="797E757D"/>
    <w:rsid w:val="7A28386F"/>
    <w:rsid w:val="7A567BFC"/>
    <w:rsid w:val="7CD232CB"/>
    <w:rsid w:val="7D030590"/>
    <w:rsid w:val="7DA5563E"/>
    <w:rsid w:val="7EA9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4137</Words>
  <Characters>4566</Characters>
  <Lines>0</Lines>
  <Paragraphs>0</Paragraphs>
  <TotalTime>35</TotalTime>
  <ScaleCrop>false</ScaleCrop>
  <LinksUpToDate>false</LinksUpToDate>
  <CharactersWithSpaces>4983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2025-10-15T11:14:00Z</dcterms:created>
  <dc:creator>陈贵红</dc:creator>
  <cp:lastModifiedBy>Administrator</cp:lastModifiedBy>
  <cp:lastPrinted>2025-10-20T02:33:50Z</cp:lastPrinted>
  <dcterms:modified xsi:type="dcterms:W3CDTF">2025-10-20T02:45:03Z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TemplateDocerSaveRecord">
    <vt:lpwstr>eyJoZGlkIjoiYmYxMGFiOTFhODBjYWQwZDAyOWY2YWRkN2M1ZmUyM2MiLCJ1c2VySWQiOiIxMTQ1MDU1ODM2In0=</vt:lpwstr>
  </property>
  <property fmtid="{D5CDD505-2E9C-101B-9397-08002B2CF9AE}" pid="4" name="ICV">
    <vt:lpwstr>D9363E734BB1464193E60FFC1A8AA898_12</vt:lpwstr>
  </property>
</Properties>
</file>